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7DE44" w14:textId="77777777" w:rsidR="00B36663" w:rsidRPr="00B36663" w:rsidRDefault="00B36663" w:rsidP="00B36663">
      <w:pPr>
        <w:jc w:val="center"/>
      </w:pPr>
      <w:r w:rsidRPr="00B36663">
        <w:rPr>
          <w:b/>
          <w:bCs/>
        </w:rPr>
        <w:t>РЕГЛАМЕНТ СОРЕВНОВАНИЙ</w:t>
      </w:r>
    </w:p>
    <w:p w14:paraId="04169DE4" w14:textId="77777777" w:rsidR="00B36663" w:rsidRPr="00B36663" w:rsidRDefault="00B36663" w:rsidP="00B36663">
      <w:pPr>
        <w:jc w:val="center"/>
      </w:pPr>
      <w:r w:rsidRPr="00B36663">
        <w:rPr>
          <w:b/>
          <w:bCs/>
        </w:rPr>
        <w:t>«</w:t>
      </w:r>
      <w:r>
        <w:rPr>
          <w:b/>
          <w:bCs/>
        </w:rPr>
        <w:t>Толкание ядра</w:t>
      </w:r>
      <w:r w:rsidRPr="00B36663">
        <w:rPr>
          <w:b/>
          <w:bCs/>
        </w:rPr>
        <w:t>»</w:t>
      </w:r>
    </w:p>
    <w:p w14:paraId="72B3D65E" w14:textId="0CE1378E" w:rsidR="00B36663" w:rsidRPr="00B36663" w:rsidRDefault="00B36663" w:rsidP="008708F9">
      <w:pPr>
        <w:jc w:val="both"/>
      </w:pPr>
      <w:r w:rsidRPr="00B36663">
        <w:rPr>
          <w:i/>
          <w:iCs/>
        </w:rPr>
        <w:t xml:space="preserve">Версия </w:t>
      </w:r>
      <w:r>
        <w:rPr>
          <w:b/>
          <w:bCs/>
          <w:i/>
          <w:iCs/>
        </w:rPr>
        <w:t>0.</w:t>
      </w:r>
      <w:r w:rsidR="00F20502">
        <w:rPr>
          <w:b/>
          <w:bCs/>
          <w:i/>
          <w:iCs/>
        </w:rPr>
        <w:t>4</w:t>
      </w:r>
      <w:r w:rsidRPr="00B36663">
        <w:rPr>
          <w:b/>
          <w:bCs/>
          <w:i/>
          <w:iCs/>
        </w:rPr>
        <w:t xml:space="preserve"> </w:t>
      </w:r>
      <w:r w:rsidR="00F20502">
        <w:rPr>
          <w:i/>
          <w:iCs/>
        </w:rPr>
        <w:t>от 3</w:t>
      </w:r>
      <w:r>
        <w:rPr>
          <w:i/>
          <w:iCs/>
        </w:rPr>
        <w:t xml:space="preserve"> </w:t>
      </w:r>
      <w:r w:rsidR="00F20502">
        <w:rPr>
          <w:i/>
          <w:iCs/>
        </w:rPr>
        <w:t>декабря</w:t>
      </w:r>
      <w:r>
        <w:rPr>
          <w:i/>
          <w:iCs/>
        </w:rPr>
        <w:t xml:space="preserve"> 2015</w:t>
      </w:r>
      <w:r w:rsidRPr="00B36663">
        <w:rPr>
          <w:i/>
          <w:iCs/>
        </w:rPr>
        <w:t xml:space="preserve"> г. </w:t>
      </w:r>
    </w:p>
    <w:p w14:paraId="7833CA3B" w14:textId="77777777" w:rsidR="00B36663" w:rsidRPr="00B36663" w:rsidRDefault="00B36663" w:rsidP="008708F9">
      <w:pPr>
        <w:jc w:val="both"/>
      </w:pPr>
      <w:r w:rsidRPr="00B36663">
        <w:rPr>
          <w:b/>
          <w:bCs/>
        </w:rPr>
        <w:t xml:space="preserve">1. Условия состязания </w:t>
      </w:r>
    </w:p>
    <w:p w14:paraId="75E243D3" w14:textId="77777777" w:rsidR="00B36663" w:rsidRPr="00FA5816" w:rsidRDefault="00B36663" w:rsidP="008708F9">
      <w:pPr>
        <w:jc w:val="both"/>
        <w:rPr>
          <w:vertAlign w:val="superscript"/>
        </w:rPr>
      </w:pPr>
      <w:r w:rsidRPr="00B36663">
        <w:t>1</w:t>
      </w:r>
      <w:r w:rsidR="00FA5816">
        <w:t>.1. Перед началом состязания на огражденное поле выставляется баскетбольный мяч 7-го размера</w:t>
      </w:r>
    </w:p>
    <w:p w14:paraId="0450E261" w14:textId="77777777" w:rsidR="00FA5816" w:rsidRDefault="00B36663" w:rsidP="008708F9">
      <w:pPr>
        <w:jc w:val="both"/>
      </w:pPr>
      <w:r w:rsidRPr="00B36663">
        <w:t>1.2. За отведенное на поединок время робот, не вых</w:t>
      </w:r>
      <w:bookmarkStart w:id="0" w:name="_GoBack"/>
      <w:bookmarkEnd w:id="0"/>
      <w:r w:rsidRPr="00B36663">
        <w:t xml:space="preserve">одя за пределы </w:t>
      </w:r>
      <w:r w:rsidR="00FA5816">
        <w:t>ограждения должен вытолкнуть корпусом мяч в отмеченную на поле зону. После того, как мяч оказался в данной зоне секундомер останавливается и прошедшее время считается результатом данной попытки. За повреждение ограждения назначается штрафное время. Если робот не успел выполнить поставленную задачу за отведенное время попытка считается неудачной.</w:t>
      </w:r>
    </w:p>
    <w:p w14:paraId="2E0945EE" w14:textId="77777777" w:rsidR="00B36663" w:rsidRPr="00B36663" w:rsidRDefault="00B36663" w:rsidP="008708F9">
      <w:pPr>
        <w:jc w:val="both"/>
      </w:pPr>
      <w:r w:rsidRPr="00B36663">
        <w:t xml:space="preserve">1.3. </w:t>
      </w:r>
      <w:r w:rsidR="00FA5816">
        <w:t>На выполнение задачи отводится 2 минуты.</w:t>
      </w:r>
    </w:p>
    <w:p w14:paraId="34CC991F" w14:textId="77777777" w:rsidR="00B36663" w:rsidRPr="00B36663" w:rsidRDefault="00B36663" w:rsidP="008708F9">
      <w:pPr>
        <w:jc w:val="both"/>
      </w:pPr>
      <w:r w:rsidRPr="00B36663">
        <w:t>1.4. Во время проведения состязания участни</w:t>
      </w:r>
      <w:r w:rsidR="00FA5816">
        <w:t>ки команд не должны касаться робота, мяча, ограждения и поля.</w:t>
      </w:r>
    </w:p>
    <w:p w14:paraId="281B160D" w14:textId="77777777" w:rsidR="00B36663" w:rsidRPr="00B36663" w:rsidRDefault="00B36663" w:rsidP="008708F9">
      <w:pPr>
        <w:jc w:val="both"/>
      </w:pPr>
      <w:r w:rsidRPr="00B36663">
        <w:rPr>
          <w:b/>
          <w:bCs/>
        </w:rPr>
        <w:t xml:space="preserve">2. Ринг </w:t>
      </w:r>
    </w:p>
    <w:p w14:paraId="3229B7C1" w14:textId="5838C083" w:rsidR="00B36663" w:rsidRPr="00B36663" w:rsidRDefault="00B36663" w:rsidP="008708F9">
      <w:pPr>
        <w:jc w:val="both"/>
      </w:pPr>
      <w:r w:rsidRPr="00B36663">
        <w:t xml:space="preserve">2.1. Цвет ринга - </w:t>
      </w:r>
      <w:r w:rsidR="00B82EAA">
        <w:t>белый</w:t>
      </w:r>
      <w:r w:rsidRPr="00B36663">
        <w:t xml:space="preserve">. </w:t>
      </w:r>
    </w:p>
    <w:p w14:paraId="057B4873" w14:textId="77777777" w:rsidR="00B36663" w:rsidRPr="00B36663" w:rsidRDefault="00503C66" w:rsidP="008708F9">
      <w:pPr>
        <w:jc w:val="both"/>
      </w:pPr>
      <w:r>
        <w:t>2.2. Целевая зона –</w:t>
      </w:r>
      <w:r w:rsidR="00B36663" w:rsidRPr="00B36663">
        <w:t xml:space="preserve"> </w:t>
      </w:r>
      <w:r>
        <w:t>обозначена черной линией по периметру</w:t>
      </w:r>
      <w:r w:rsidR="00B36663" w:rsidRPr="00B36663">
        <w:t xml:space="preserve">. </w:t>
      </w:r>
    </w:p>
    <w:p w14:paraId="65971561" w14:textId="77777777" w:rsidR="00B36663" w:rsidRPr="00B36663" w:rsidRDefault="009F7984" w:rsidP="008708F9">
      <w:pPr>
        <w:jc w:val="both"/>
      </w:pPr>
      <w:r>
        <w:t>2.3. Поле</w:t>
      </w:r>
      <w:r w:rsidR="00B36663" w:rsidRPr="00B36663">
        <w:t xml:space="preserve"> </w:t>
      </w:r>
      <w:r w:rsidR="00503C66">
        <w:t>–</w:t>
      </w:r>
      <w:r w:rsidR="00B36663" w:rsidRPr="00B36663">
        <w:t xml:space="preserve"> </w:t>
      </w:r>
      <w:r w:rsidR="00503C66">
        <w:t>квадрат со стороной 3 м</w:t>
      </w:r>
      <w:r w:rsidR="00B36663" w:rsidRPr="00B36663">
        <w:t xml:space="preserve">. </w:t>
      </w:r>
    </w:p>
    <w:p w14:paraId="701C0D84" w14:textId="77777777" w:rsidR="00B36663" w:rsidRPr="00B36663" w:rsidRDefault="00B36663" w:rsidP="008708F9">
      <w:pPr>
        <w:jc w:val="both"/>
      </w:pPr>
      <w:r w:rsidRPr="00B36663">
        <w:t xml:space="preserve">2.4. Ширина </w:t>
      </w:r>
      <w:r w:rsidR="00503C66">
        <w:t>обозначающей</w:t>
      </w:r>
      <w:r w:rsidRPr="00B36663">
        <w:t xml:space="preserve"> линии - 50 мм. </w:t>
      </w:r>
    </w:p>
    <w:p w14:paraId="7F3F74A4" w14:textId="77777777" w:rsidR="00B36663" w:rsidRPr="00B36663" w:rsidRDefault="00B36663" w:rsidP="008708F9">
      <w:pPr>
        <w:jc w:val="both"/>
      </w:pPr>
      <w:r w:rsidRPr="00B36663">
        <w:rPr>
          <w:b/>
          <w:bCs/>
        </w:rPr>
        <w:t xml:space="preserve">3. </w:t>
      </w:r>
      <w:r w:rsidR="00503C66">
        <w:rPr>
          <w:b/>
          <w:bCs/>
        </w:rPr>
        <w:t>Мяч</w:t>
      </w:r>
      <w:r w:rsidRPr="00B36663">
        <w:rPr>
          <w:b/>
          <w:bCs/>
        </w:rPr>
        <w:t xml:space="preserve"> </w:t>
      </w:r>
    </w:p>
    <w:p w14:paraId="406AA2CD" w14:textId="77777777" w:rsidR="00503C66" w:rsidRDefault="00B36663" w:rsidP="008708F9">
      <w:pPr>
        <w:jc w:val="both"/>
      </w:pPr>
      <w:r w:rsidRPr="00B36663">
        <w:t xml:space="preserve">3.1. </w:t>
      </w:r>
      <w:r w:rsidR="00503C66">
        <w:t>Мяч представляет собой баскетбольный мяч 7го размера</w:t>
      </w:r>
    </w:p>
    <w:p w14:paraId="55F4699D" w14:textId="77777777" w:rsidR="00B36663" w:rsidRPr="00B36663" w:rsidRDefault="003654AE" w:rsidP="008708F9">
      <w:pPr>
        <w:jc w:val="both"/>
      </w:pPr>
      <w:r>
        <w:t>3.2</w:t>
      </w:r>
      <w:r w:rsidR="00503C66">
        <w:t>. Диаметр мяча</w:t>
      </w:r>
      <w:r w:rsidR="00B36663" w:rsidRPr="00B36663">
        <w:t xml:space="preserve"> </w:t>
      </w:r>
      <w:r w:rsidR="00503C66">
        <w:t>–</w:t>
      </w:r>
      <w:r w:rsidR="00B36663" w:rsidRPr="00B36663">
        <w:t xml:space="preserve"> </w:t>
      </w:r>
      <w:r w:rsidR="00503C66" w:rsidRPr="00503C66">
        <w:t>238-248</w:t>
      </w:r>
      <w:r w:rsidR="00B36663" w:rsidRPr="00B36663">
        <w:t xml:space="preserve"> мм. </w:t>
      </w:r>
    </w:p>
    <w:p w14:paraId="1C848F64" w14:textId="77777777" w:rsidR="00B36663" w:rsidRPr="00B36663" w:rsidRDefault="003654AE" w:rsidP="008708F9">
      <w:pPr>
        <w:jc w:val="both"/>
      </w:pPr>
      <w:r>
        <w:t>3.3</w:t>
      </w:r>
      <w:r w:rsidR="00B36663" w:rsidRPr="00B36663">
        <w:t xml:space="preserve">. Вес </w:t>
      </w:r>
      <w:r w:rsidR="00503C66">
        <w:t>мяча –</w:t>
      </w:r>
      <w:r w:rsidR="00B36663" w:rsidRPr="00B36663">
        <w:t xml:space="preserve"> </w:t>
      </w:r>
      <w:r w:rsidR="00503C66">
        <w:t>567-650</w:t>
      </w:r>
      <w:r w:rsidR="008708F9">
        <w:t xml:space="preserve"> гр.</w:t>
      </w:r>
      <w:r w:rsidR="00B36663" w:rsidRPr="00B36663">
        <w:t xml:space="preserve"> </w:t>
      </w:r>
    </w:p>
    <w:p w14:paraId="247DC3A0" w14:textId="77777777" w:rsidR="00B36663" w:rsidRPr="00B36663" w:rsidRDefault="00B36663" w:rsidP="008708F9">
      <w:pPr>
        <w:jc w:val="both"/>
      </w:pPr>
      <w:r w:rsidRPr="00B36663">
        <w:rPr>
          <w:b/>
          <w:bCs/>
        </w:rPr>
        <w:t xml:space="preserve">Рис. 1. Схема ринга </w:t>
      </w:r>
    </w:p>
    <w:p w14:paraId="07C691DE" w14:textId="77777777" w:rsidR="00B36663" w:rsidRPr="00B36663" w:rsidRDefault="004B3F52" w:rsidP="004B3F52">
      <w:pPr>
        <w:jc w:val="center"/>
      </w:pPr>
      <w:r>
        <w:rPr>
          <w:b/>
          <w:bCs/>
          <w:noProof/>
          <w:lang w:eastAsia="ru-RU"/>
        </w:rPr>
        <w:drawing>
          <wp:inline distT="0" distB="0" distL="0" distR="0" wp14:anchorId="281C6123" wp14:editId="63C74F7C">
            <wp:extent cx="2381250" cy="2381250"/>
            <wp:effectExtent l="19050" t="19050" r="19050" b="190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olkani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03C66">
        <w:rPr>
          <w:b/>
          <w:bCs/>
        </w:rPr>
        <w:br w:type="page"/>
      </w:r>
      <w:r w:rsidR="00B36663" w:rsidRPr="00B36663">
        <w:rPr>
          <w:b/>
          <w:bCs/>
        </w:rPr>
        <w:lastRenderedPageBreak/>
        <w:t>4. Робот</w:t>
      </w:r>
    </w:p>
    <w:p w14:paraId="67D6A2B9" w14:textId="77777777" w:rsidR="00B36663" w:rsidRPr="00B36663" w:rsidRDefault="00B36663" w:rsidP="008708F9">
      <w:pPr>
        <w:jc w:val="both"/>
      </w:pPr>
      <w:r w:rsidRPr="00B36663">
        <w:t xml:space="preserve">4.1. </w:t>
      </w:r>
      <w:r w:rsidR="00503C66">
        <w:t xml:space="preserve">Робот должен помещаться в куб со стороной </w:t>
      </w:r>
      <w:r w:rsidR="003654AE">
        <w:t>30</w:t>
      </w:r>
      <w:r w:rsidR="00503C66">
        <w:t>см</w:t>
      </w:r>
      <w:r w:rsidRPr="00B36663">
        <w:t xml:space="preserve">. </w:t>
      </w:r>
    </w:p>
    <w:p w14:paraId="302D9270" w14:textId="77777777" w:rsidR="00B36663" w:rsidRPr="00B36663" w:rsidRDefault="00B36663" w:rsidP="008708F9">
      <w:pPr>
        <w:jc w:val="both"/>
      </w:pPr>
      <w:r w:rsidRPr="00B36663">
        <w:t>4.2.</w:t>
      </w:r>
      <w:r w:rsidR="00503C66">
        <w:t xml:space="preserve"> Вес робота не ограничен</w:t>
      </w:r>
      <w:r w:rsidRPr="00B36663">
        <w:t xml:space="preserve">. </w:t>
      </w:r>
    </w:p>
    <w:p w14:paraId="5F57967F" w14:textId="77777777" w:rsidR="00B36663" w:rsidRPr="00B36663" w:rsidRDefault="00B36663" w:rsidP="008708F9">
      <w:pPr>
        <w:jc w:val="both"/>
      </w:pPr>
      <w:r w:rsidRPr="00B36663">
        <w:t xml:space="preserve">4.3. Робот должен быть автономным. </w:t>
      </w:r>
    </w:p>
    <w:p w14:paraId="3E356EBD" w14:textId="77777777" w:rsidR="00B36663" w:rsidRPr="00B36663" w:rsidRDefault="00B36663" w:rsidP="008708F9">
      <w:pPr>
        <w:jc w:val="both"/>
      </w:pPr>
      <w:r w:rsidRPr="00B36663">
        <w:t xml:space="preserve">4.4. Во время соревнования размеры робота должны оставаться неизменными. </w:t>
      </w:r>
    </w:p>
    <w:p w14:paraId="22E61204" w14:textId="77777777" w:rsidR="00B36663" w:rsidRPr="00B36663" w:rsidRDefault="00B36663" w:rsidP="008708F9">
      <w:pPr>
        <w:jc w:val="both"/>
      </w:pPr>
      <w:r w:rsidRPr="00B36663">
        <w:t>4.5. Робот не должен иметь никаких приспо</w:t>
      </w:r>
      <w:r w:rsidR="00503C66">
        <w:t>соблений для выталкивания мяча</w:t>
      </w:r>
      <w:r w:rsidRPr="00B36663">
        <w:t xml:space="preserve"> (механических, пневматических, вибрационных, акустических и др.). </w:t>
      </w:r>
    </w:p>
    <w:p w14:paraId="6F4DF69F" w14:textId="77777777" w:rsidR="00B36663" w:rsidRPr="00B36663" w:rsidRDefault="00B36663" w:rsidP="008708F9">
      <w:pPr>
        <w:jc w:val="both"/>
      </w:pPr>
      <w:r w:rsidRPr="00B36663">
        <w:t>4.6. Робот долж</w:t>
      </w:r>
      <w:r w:rsidR="00503C66">
        <w:t>ен выталкивать мяч</w:t>
      </w:r>
      <w:r w:rsidRPr="00B36663">
        <w:t xml:space="preserve"> исключительно своим корпусом. </w:t>
      </w:r>
    </w:p>
    <w:p w14:paraId="1CFB236E" w14:textId="77777777" w:rsidR="00B36663" w:rsidRPr="00B36663" w:rsidRDefault="00B36663" w:rsidP="008708F9">
      <w:pPr>
        <w:jc w:val="both"/>
      </w:pPr>
      <w:r w:rsidRPr="00B36663">
        <w:t xml:space="preserve">4.7. Запрещено использование каких-либо клейких приспособлений на корпусе робота для </w:t>
      </w:r>
      <w:r w:rsidR="00503C66">
        <w:t>транспортировки мяча</w:t>
      </w:r>
      <w:r w:rsidRPr="00B36663">
        <w:t xml:space="preserve">. </w:t>
      </w:r>
    </w:p>
    <w:p w14:paraId="698AFB90" w14:textId="77777777" w:rsidR="00B36663" w:rsidRDefault="00B36663" w:rsidP="008708F9">
      <w:pPr>
        <w:jc w:val="both"/>
      </w:pPr>
      <w:r w:rsidRPr="00B36663">
        <w:t xml:space="preserve">4.8. Робот должен уметь </w:t>
      </w:r>
      <w:r w:rsidR="00503C66">
        <w:t>распознавать ограждение и уметь избегать его повреждений</w:t>
      </w:r>
      <w:r w:rsidRPr="00B36663">
        <w:t xml:space="preserve">. </w:t>
      </w:r>
    </w:p>
    <w:p w14:paraId="13E1C3E4" w14:textId="77777777" w:rsidR="00503C66" w:rsidRDefault="00503C66" w:rsidP="008708F9">
      <w:pPr>
        <w:jc w:val="both"/>
      </w:pPr>
      <w:r>
        <w:t>4</w:t>
      </w:r>
      <w:r w:rsidR="008708F9">
        <w:t>.9. Робот должен иметь устройство для отключения питания на корпусе в открытом доступе</w:t>
      </w:r>
      <w:r>
        <w:t>.</w:t>
      </w:r>
    </w:p>
    <w:p w14:paraId="5724CFFA" w14:textId="3FF7639C" w:rsidR="00503C66" w:rsidRPr="00B36663" w:rsidRDefault="00503C66" w:rsidP="008708F9">
      <w:pPr>
        <w:jc w:val="both"/>
      </w:pPr>
      <w:r>
        <w:t xml:space="preserve">5.0. Робот должен быть построен с обязательным использованием </w:t>
      </w:r>
      <w:r w:rsidRPr="00503C66">
        <w:t>конструкторов типа Tetrix Robotics (производитель: компания Pitsco</w:t>
      </w:r>
      <w:r w:rsidR="00E84D08">
        <w:t>), допустимо использовать дополнительные детали.</w:t>
      </w:r>
    </w:p>
    <w:p w14:paraId="3A4B94F8" w14:textId="77777777" w:rsidR="00B36663" w:rsidRPr="00B36663" w:rsidRDefault="00B36663" w:rsidP="008708F9">
      <w:pPr>
        <w:jc w:val="both"/>
      </w:pPr>
      <w:r w:rsidRPr="00B36663">
        <w:rPr>
          <w:b/>
          <w:bCs/>
        </w:rPr>
        <w:t xml:space="preserve">5. Игра </w:t>
      </w:r>
    </w:p>
    <w:p w14:paraId="009EBE32" w14:textId="77777777" w:rsidR="00B36663" w:rsidRPr="00B36663" w:rsidRDefault="00B36663" w:rsidP="008708F9">
      <w:pPr>
        <w:jc w:val="both"/>
      </w:pPr>
      <w:r w:rsidRPr="00B36663">
        <w:t xml:space="preserve">5.1. Робот помещается </w:t>
      </w:r>
      <w:r w:rsidR="009F7984">
        <w:t>в одну из двух позиций</w:t>
      </w:r>
      <w:r w:rsidR="008708F9">
        <w:t>,</w:t>
      </w:r>
      <w:r w:rsidR="003654AE" w:rsidRPr="003654AE">
        <w:t xml:space="preserve"> ра</w:t>
      </w:r>
      <w:r w:rsidR="003654AE">
        <w:t>з</w:t>
      </w:r>
      <w:r w:rsidR="003654AE" w:rsidRPr="003654AE">
        <w:t>вернут робот в одном из 4х направлений.</w:t>
      </w:r>
      <w:r w:rsidRPr="00B36663">
        <w:t xml:space="preserve"> </w:t>
      </w:r>
    </w:p>
    <w:p w14:paraId="64F33E4E" w14:textId="77777777" w:rsidR="00B36663" w:rsidRPr="00B36663" w:rsidRDefault="00B36663" w:rsidP="008708F9">
      <w:pPr>
        <w:jc w:val="both"/>
      </w:pPr>
      <w:r w:rsidRPr="00B36663">
        <w:t xml:space="preserve">5.2. </w:t>
      </w:r>
      <w:r w:rsidR="009F7984">
        <w:t>Позиция</w:t>
      </w:r>
      <w:r w:rsidR="003654AE">
        <w:t xml:space="preserve"> и направление</w:t>
      </w:r>
      <w:r w:rsidR="009F7984">
        <w:t xml:space="preserve"> робота определяется результатом жеребьевки.</w:t>
      </w:r>
    </w:p>
    <w:p w14:paraId="62AA34BD" w14:textId="77777777" w:rsidR="003654AE" w:rsidRDefault="00B36663" w:rsidP="008708F9">
      <w:pPr>
        <w:jc w:val="both"/>
      </w:pPr>
      <w:r w:rsidRPr="00B36663">
        <w:t xml:space="preserve">5.3. </w:t>
      </w:r>
      <w:r w:rsidR="009F7984">
        <w:t xml:space="preserve">Мяч устанавливается на </w:t>
      </w:r>
      <w:r w:rsidR="003654AE">
        <w:t>одну из трех обозначенных</w:t>
      </w:r>
      <w:r w:rsidR="009F7984">
        <w:t xml:space="preserve"> позици</w:t>
      </w:r>
      <w:r w:rsidR="003654AE">
        <w:t>й поля</w:t>
      </w:r>
      <w:r w:rsidRPr="00B36663">
        <w:t>.</w:t>
      </w:r>
    </w:p>
    <w:p w14:paraId="36B62C60" w14:textId="77777777" w:rsidR="00B36663" w:rsidRPr="00B36663" w:rsidRDefault="003654AE" w:rsidP="008708F9">
      <w:pPr>
        <w:jc w:val="both"/>
      </w:pPr>
      <w:r>
        <w:t>5.4. Позиция мяча определяется результатом жеребьевки.</w:t>
      </w:r>
    </w:p>
    <w:p w14:paraId="05D12011" w14:textId="77777777" w:rsidR="00B36663" w:rsidRPr="00B36663" w:rsidRDefault="003654AE" w:rsidP="008708F9">
      <w:pPr>
        <w:jc w:val="both"/>
      </w:pPr>
      <w:r>
        <w:t>5.5</w:t>
      </w:r>
      <w:r w:rsidR="00B36663" w:rsidRPr="00B36663">
        <w:t xml:space="preserve">. После </w:t>
      </w:r>
      <w:r w:rsidR="009F7984">
        <w:t>расстановки робота и мяча</w:t>
      </w:r>
      <w:r w:rsidR="00B36663" w:rsidRPr="00B36663">
        <w:t xml:space="preserve"> участник соревнования включает своего робота по команде судьи, после чего в его работу нельзя вмешиваться. Перед стартом участник не должен изменять первоначальную ориентацию робота. </w:t>
      </w:r>
    </w:p>
    <w:p w14:paraId="42C7E0B3" w14:textId="77777777" w:rsidR="00B36663" w:rsidRPr="00B36663" w:rsidRDefault="003654AE" w:rsidP="008708F9">
      <w:pPr>
        <w:jc w:val="both"/>
      </w:pPr>
      <w:r>
        <w:t>5.6</w:t>
      </w:r>
      <w:r w:rsidR="00B36663" w:rsidRPr="00B36663">
        <w:t>. Во время состязания робот не должен</w:t>
      </w:r>
      <w:r w:rsidR="009F7984">
        <w:t xml:space="preserve"> своими действиями повреждать ограждение</w:t>
      </w:r>
      <w:r w:rsidR="00B36663" w:rsidRPr="00B36663">
        <w:t>. В случае</w:t>
      </w:r>
      <w:r w:rsidR="009F7984">
        <w:t xml:space="preserve"> повреждения участнику начисляется штрафное время</w:t>
      </w:r>
      <w:r w:rsidR="00B36663" w:rsidRPr="00B36663">
        <w:t xml:space="preserve">. </w:t>
      </w:r>
    </w:p>
    <w:p w14:paraId="09041988" w14:textId="77777777" w:rsidR="00B36663" w:rsidRPr="00B36663" w:rsidRDefault="003654AE" w:rsidP="008708F9">
      <w:pPr>
        <w:jc w:val="both"/>
      </w:pPr>
      <w:r>
        <w:t>5.7</w:t>
      </w:r>
      <w:r w:rsidR="00B36663" w:rsidRPr="00B36663">
        <w:t xml:space="preserve">. На выполнение упражнения дается </w:t>
      </w:r>
      <w:r w:rsidR="009F7984">
        <w:t>2 минуты</w:t>
      </w:r>
      <w:r w:rsidR="00B36663" w:rsidRPr="00B36663">
        <w:t xml:space="preserve">. По истечении этого времени робот должен остановиться. В противном </w:t>
      </w:r>
      <w:r w:rsidR="009F7984">
        <w:t>случае ему засчитывается пораже</w:t>
      </w:r>
      <w:r w:rsidR="00B36663" w:rsidRPr="00B36663">
        <w:t xml:space="preserve">ние (дисквалификация). </w:t>
      </w:r>
    </w:p>
    <w:p w14:paraId="7D543C76" w14:textId="77777777" w:rsidR="00B36663" w:rsidRPr="00B36663" w:rsidRDefault="003654AE" w:rsidP="008708F9">
      <w:pPr>
        <w:jc w:val="both"/>
      </w:pPr>
      <w:r>
        <w:t>5.8</w:t>
      </w:r>
      <w:r w:rsidR="00B36663" w:rsidRPr="00B36663">
        <w:t>. Цель робота состоит в том, чтобы за минимальное время вытолкнуть</w:t>
      </w:r>
      <w:r w:rsidR="009F7984">
        <w:t xml:space="preserve"> корпусом мяч в отмеченную на поле зону</w:t>
      </w:r>
      <w:r w:rsidR="00B36663" w:rsidRPr="00B36663">
        <w:t xml:space="preserve">. После того, как робот вытолкнул </w:t>
      </w:r>
      <w:r w:rsidR="009F7984">
        <w:t>мяч в целевую зону</w:t>
      </w:r>
      <w:r w:rsidR="00B36663" w:rsidRPr="00B36663">
        <w:t xml:space="preserve">, </w:t>
      </w:r>
      <w:r w:rsidR="009F7984">
        <w:t>попытка</w:t>
      </w:r>
      <w:r w:rsidR="00B36663" w:rsidRPr="00B36663">
        <w:t xml:space="preserve"> останавливается и прошедшее время считается временем </w:t>
      </w:r>
      <w:r w:rsidR="009F7984">
        <w:t xml:space="preserve">попытки. Если робот не сумел вытолкнуть мяч в целевую зону попытка считается неудачной. </w:t>
      </w:r>
      <w:r w:rsidR="00B36663" w:rsidRPr="00B36663">
        <w:t xml:space="preserve">Выигрывает робот, получивший в сумме </w:t>
      </w:r>
      <w:r w:rsidR="009F7984">
        <w:t xml:space="preserve">всех попыток </w:t>
      </w:r>
      <w:r w:rsidR="00B36663" w:rsidRPr="00B36663">
        <w:t>минимальное время, равное времени поединка плюс штрафное время за</w:t>
      </w:r>
      <w:r w:rsidR="009F7984">
        <w:t xml:space="preserve"> повреждение ограждения</w:t>
      </w:r>
      <w:r w:rsidR="00B36663" w:rsidRPr="00B36663">
        <w:t xml:space="preserve">. </w:t>
      </w:r>
    </w:p>
    <w:p w14:paraId="23A074B4" w14:textId="77777777" w:rsidR="00B36663" w:rsidRPr="00B36663" w:rsidRDefault="003654AE" w:rsidP="008708F9">
      <w:pPr>
        <w:jc w:val="both"/>
      </w:pPr>
      <w:r>
        <w:t>5.9</w:t>
      </w:r>
      <w:r w:rsidR="00B36663" w:rsidRPr="00B36663">
        <w:t xml:space="preserve">. </w:t>
      </w:r>
      <w:r w:rsidR="009F7984">
        <w:t>Если робот неконтролируемо выехал за пределы ограждения ему зачисляется поражение(дисквалификация)</w:t>
      </w:r>
    </w:p>
    <w:p w14:paraId="5DA9DE5A" w14:textId="77777777" w:rsidR="00B36663" w:rsidRPr="00B36663" w:rsidRDefault="003654AE" w:rsidP="008708F9">
      <w:pPr>
        <w:jc w:val="both"/>
      </w:pPr>
      <w:r>
        <w:t>5.10</w:t>
      </w:r>
      <w:r w:rsidR="00B36663" w:rsidRPr="00B36663">
        <w:t xml:space="preserve">. </w:t>
      </w:r>
      <w:r w:rsidR="009F7984">
        <w:t>Мяч считается вытолкнутым, если он весь находится в целевой зоне, ограниченной черной линией.</w:t>
      </w:r>
      <w:r w:rsidR="00B36663" w:rsidRPr="00B36663">
        <w:t xml:space="preserve"> </w:t>
      </w:r>
    </w:p>
    <w:p w14:paraId="58C40F0A" w14:textId="77777777" w:rsidR="00B36663" w:rsidRPr="00B36663" w:rsidRDefault="003654AE" w:rsidP="008708F9">
      <w:pPr>
        <w:jc w:val="both"/>
      </w:pPr>
      <w:r>
        <w:t>5.11</w:t>
      </w:r>
      <w:r w:rsidR="00B36663" w:rsidRPr="00B36663">
        <w:t>. Запрещено дистанционное управление или подача роботу любых команд</w:t>
      </w:r>
      <w:r>
        <w:t>.</w:t>
      </w:r>
      <w:r w:rsidR="00B36663" w:rsidRPr="00B36663">
        <w:t xml:space="preserve"> </w:t>
      </w:r>
    </w:p>
    <w:p w14:paraId="7481E57F" w14:textId="77777777" w:rsidR="00B36663" w:rsidRPr="00B36663" w:rsidRDefault="00B36663" w:rsidP="008708F9">
      <w:pPr>
        <w:jc w:val="both"/>
      </w:pPr>
      <w:r w:rsidRPr="00B36663">
        <w:rPr>
          <w:b/>
          <w:bCs/>
        </w:rPr>
        <w:lastRenderedPageBreak/>
        <w:t xml:space="preserve">6. Правила отбора победителя </w:t>
      </w:r>
    </w:p>
    <w:p w14:paraId="364E246F" w14:textId="77777777" w:rsidR="00B36663" w:rsidRPr="00B36663" w:rsidRDefault="00B36663" w:rsidP="008708F9">
      <w:pPr>
        <w:jc w:val="both"/>
      </w:pPr>
      <w:r w:rsidRPr="00B36663">
        <w:t xml:space="preserve">6.1. Каждой команде дается не менее </w:t>
      </w:r>
      <w:r w:rsidR="009F7984">
        <w:t>трех</w:t>
      </w:r>
      <w:r w:rsidRPr="00B36663">
        <w:t xml:space="preserve"> поп</w:t>
      </w:r>
      <w:r w:rsidR="009F7984">
        <w:t>ыток (конкретное число определя</w:t>
      </w:r>
      <w:r w:rsidRPr="00B36663">
        <w:t xml:space="preserve">ется судейской коллегией в день проведения соревнований). </w:t>
      </w:r>
    </w:p>
    <w:p w14:paraId="6ED8945B" w14:textId="77777777" w:rsidR="00B36663" w:rsidRPr="00B36663" w:rsidRDefault="00B36663" w:rsidP="008708F9">
      <w:pPr>
        <w:jc w:val="both"/>
      </w:pPr>
      <w:r w:rsidRPr="00B36663">
        <w:t xml:space="preserve">6.2. В зачет принимается лучший результат по времени. </w:t>
      </w:r>
    </w:p>
    <w:p w14:paraId="05C065B1" w14:textId="77777777" w:rsidR="00B36663" w:rsidRDefault="00B36663" w:rsidP="008708F9">
      <w:pPr>
        <w:jc w:val="both"/>
      </w:pPr>
      <w:r w:rsidRPr="00B36663">
        <w:t xml:space="preserve">6.3. Если на призовое место претендуют несколько участников, которые показали одно и то же время, то для них назначаются дополнительные раунды, пока не будут выявлены победители. </w:t>
      </w:r>
    </w:p>
    <w:sectPr w:rsidR="00B3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63"/>
    <w:rsid w:val="00086680"/>
    <w:rsid w:val="003654AE"/>
    <w:rsid w:val="004B3F52"/>
    <w:rsid w:val="00503C66"/>
    <w:rsid w:val="005844A6"/>
    <w:rsid w:val="008708F9"/>
    <w:rsid w:val="008832DC"/>
    <w:rsid w:val="00941508"/>
    <w:rsid w:val="009F7984"/>
    <w:rsid w:val="00B36663"/>
    <w:rsid w:val="00B82EAA"/>
    <w:rsid w:val="00E84D08"/>
    <w:rsid w:val="00EA644F"/>
    <w:rsid w:val="00F20502"/>
    <w:rsid w:val="00FA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24BC"/>
  <w15:chartTrackingRefBased/>
  <w15:docId w15:val="{410741D9-1615-490D-85FF-BA2681A6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866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66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866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866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8668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6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6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2015-11-19T20:53:00Z</dcterms:created>
  <dcterms:modified xsi:type="dcterms:W3CDTF">2015-12-02T21:22:00Z</dcterms:modified>
</cp:coreProperties>
</file>