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90" w:rsidRDefault="0098102D">
      <w:r>
        <w:t>РЕГЛАМЕНТ</w:t>
      </w:r>
      <w:r w:rsidR="00014C7C">
        <w:t xml:space="preserve"> </w:t>
      </w:r>
      <w:r>
        <w:t>СОРЕВНОВАНИЙ «</w:t>
      </w:r>
      <w:r w:rsidR="00014C7C" w:rsidRPr="00014C7C">
        <w:t xml:space="preserve">Домашнее задание </w:t>
      </w:r>
      <w:proofErr w:type="spellStart"/>
      <w:r w:rsidR="00014C7C" w:rsidRPr="00014C7C">
        <w:t>Lego</w:t>
      </w:r>
      <w:proofErr w:type="spellEnd"/>
      <w:r w:rsidR="00014C7C" w:rsidRPr="00014C7C">
        <w:t xml:space="preserve"> </w:t>
      </w:r>
      <w:proofErr w:type="spellStart"/>
      <w:r w:rsidR="00014C7C" w:rsidRPr="00014C7C">
        <w:t>Wedo</w:t>
      </w:r>
      <w:proofErr w:type="spellEnd"/>
      <w:r>
        <w:t>»</w:t>
      </w:r>
      <w:r w:rsidR="00C55303">
        <w:t xml:space="preserve"> ЗАОЧНО</w:t>
      </w:r>
      <w:r>
        <w:t xml:space="preserve"> </w:t>
      </w:r>
    </w:p>
    <w:p w:rsidR="008E6520" w:rsidRDefault="008E6520" w:rsidP="008E6520">
      <w:pPr>
        <w:pStyle w:val="a4"/>
        <w:numPr>
          <w:ilvl w:val="0"/>
          <w:numId w:val="3"/>
        </w:numPr>
      </w:pPr>
      <w:r>
        <w:t xml:space="preserve">Общие положения </w:t>
      </w:r>
    </w:p>
    <w:p w:rsidR="008E6520" w:rsidRPr="00AB7681" w:rsidRDefault="008E6520" w:rsidP="008E6520">
      <w:pPr>
        <w:pStyle w:val="a4"/>
        <w:numPr>
          <w:ilvl w:val="1"/>
          <w:numId w:val="3"/>
        </w:numPr>
        <w:rPr>
          <w:lang w:val="en-US"/>
        </w:rPr>
      </w:pPr>
      <w:r>
        <w:t>Описание задания</w:t>
      </w:r>
    </w:p>
    <w:p w:rsidR="008E6520" w:rsidRDefault="008E6520" w:rsidP="008E6520">
      <w:pPr>
        <w:pStyle w:val="a4"/>
        <w:ind w:left="680" w:firstLine="709"/>
      </w:pPr>
      <w:r>
        <w:t xml:space="preserve">В категории </w:t>
      </w:r>
      <w:r w:rsidR="00516EBB" w:rsidRPr="00014C7C">
        <w:t xml:space="preserve">Домашнее задание </w:t>
      </w:r>
      <w:proofErr w:type="spellStart"/>
      <w:r w:rsidR="00516EBB" w:rsidRPr="00014C7C">
        <w:t>Lego</w:t>
      </w:r>
      <w:proofErr w:type="spellEnd"/>
      <w:r w:rsidR="00516EBB" w:rsidRPr="00014C7C">
        <w:t xml:space="preserve"> </w:t>
      </w:r>
      <w:proofErr w:type="spellStart"/>
      <w:r w:rsidR="00516EBB" w:rsidRPr="00014C7C">
        <w:t>Wedo</w:t>
      </w:r>
      <w:proofErr w:type="spellEnd"/>
      <w:r w:rsidR="00516EBB">
        <w:t xml:space="preserve"> </w:t>
      </w:r>
      <w:r>
        <w:t>может быть представлен любой робототехнический проект, соответствующий определению и характеристикам Робота. Проект, не соответствующий данным критериям, может быть отклонен на этапе регистрации или получить ноль баллов при оценке судьями.</w:t>
      </w:r>
    </w:p>
    <w:p w:rsidR="008E6520" w:rsidRDefault="008E6520" w:rsidP="008E6520">
      <w:pPr>
        <w:pStyle w:val="a4"/>
        <w:ind w:left="680" w:firstLine="709"/>
      </w:pPr>
      <w:r w:rsidRPr="00014C7C">
        <w:t xml:space="preserve">Участники должны представить в оргкомитет домашнее задание. Конструкция выполняется на базе конструкторов: </w:t>
      </w:r>
      <w:proofErr w:type="spellStart"/>
      <w:r w:rsidRPr="00014C7C">
        <w:t>Lego</w:t>
      </w:r>
      <w:proofErr w:type="spellEnd"/>
      <w:r w:rsidRPr="00014C7C">
        <w:t xml:space="preserve"> WEDO 1.0, </w:t>
      </w:r>
      <w:proofErr w:type="spellStart"/>
      <w:r w:rsidRPr="00014C7C">
        <w:t>Lego</w:t>
      </w:r>
      <w:proofErr w:type="spellEnd"/>
      <w:r w:rsidRPr="00014C7C">
        <w:t xml:space="preserve"> WEDO 2.0, </w:t>
      </w:r>
      <w:proofErr w:type="spellStart"/>
      <w:r w:rsidRPr="00014C7C">
        <w:t>Lego</w:t>
      </w:r>
      <w:proofErr w:type="spellEnd"/>
      <w:r w:rsidRPr="00014C7C">
        <w:t xml:space="preserve"> «Физика и технология». Необходимо собрать тематическую конструкцию, включающую элементы автоматического движения или движения при срабатывании датчиков. Команда должна предоставить организаторам конкурса описание действующей конструкции, выполненное в виде презентации или видеозаписи. Длительность видеозаписи не должна превышать </w:t>
      </w:r>
      <w:r>
        <w:t>3</w:t>
      </w:r>
      <w:r w:rsidRPr="00014C7C">
        <w:t xml:space="preserve"> мин.</w:t>
      </w:r>
    </w:p>
    <w:p w:rsidR="008E6520" w:rsidRPr="00AB7681" w:rsidRDefault="008E6520" w:rsidP="008E6520">
      <w:pPr>
        <w:pStyle w:val="a4"/>
        <w:ind w:left="680" w:firstLine="709"/>
      </w:pPr>
      <w:r>
        <w:t xml:space="preserve">Оценка проекта производится по критериям, приведенным ниже. В ходе состязания будут выявлены наиболее эффективные решения команд, представивших творческие проекты. </w:t>
      </w:r>
    </w:p>
    <w:p w:rsidR="008E6520" w:rsidRPr="00AB7681" w:rsidRDefault="008E6520" w:rsidP="008E6520">
      <w:pPr>
        <w:pStyle w:val="a4"/>
        <w:numPr>
          <w:ilvl w:val="1"/>
          <w:numId w:val="3"/>
        </w:numPr>
      </w:pPr>
      <w:r>
        <w:t xml:space="preserve"> Категории соревнований Соревнования «Свободная творческая категория» проводятся в следующих возрастных категориях: </w:t>
      </w:r>
    </w:p>
    <w:p w:rsidR="008E6520" w:rsidRDefault="008E6520" w:rsidP="008E6520">
      <w:pPr>
        <w:pStyle w:val="a4"/>
        <w:ind w:left="1080"/>
      </w:pPr>
      <w:r>
        <w:t xml:space="preserve">● 1 - 2 класс; </w:t>
      </w:r>
    </w:p>
    <w:p w:rsidR="008E6520" w:rsidRDefault="008E6520" w:rsidP="008E6520">
      <w:pPr>
        <w:pStyle w:val="a4"/>
        <w:ind w:left="1080"/>
      </w:pPr>
      <w:r>
        <w:t>● 3</w:t>
      </w:r>
      <w:r w:rsidR="003243AD">
        <w:t xml:space="preserve"> </w:t>
      </w:r>
      <w:r>
        <w:t>-</w:t>
      </w:r>
      <w:r w:rsidR="003243AD">
        <w:t xml:space="preserve"> </w:t>
      </w:r>
      <w:r>
        <w:t xml:space="preserve">4 класс. </w:t>
      </w:r>
    </w:p>
    <w:p w:rsidR="008E6520" w:rsidRDefault="008E6520" w:rsidP="008E6520">
      <w:pPr>
        <w:pStyle w:val="a4"/>
        <w:numPr>
          <w:ilvl w:val="1"/>
          <w:numId w:val="3"/>
        </w:numPr>
      </w:pPr>
      <w:r>
        <w:t xml:space="preserve">Особые требования при регистрации.  При регистрации каждая команда должна предоставить: </w:t>
      </w:r>
    </w:p>
    <w:p w:rsidR="008E6520" w:rsidRDefault="008E6520" w:rsidP="008E6520">
      <w:pPr>
        <w:pStyle w:val="a4"/>
        <w:ind w:left="1080"/>
      </w:pPr>
      <w:r>
        <w:t>● видеоролик (отдельный файл), демонстрирующий работу проекта, длительностью не более трех минут.</w:t>
      </w:r>
    </w:p>
    <w:p w:rsidR="008E6520" w:rsidRDefault="008E6520" w:rsidP="008E6520">
      <w:pPr>
        <w:pStyle w:val="a4"/>
        <w:ind w:left="1080"/>
      </w:pPr>
      <w:r>
        <w:t>● Презентацию. Краткое описание, составленное с учетом критериев из таблицы 1.</w:t>
      </w:r>
    </w:p>
    <w:p w:rsidR="008E6520" w:rsidRDefault="008E6520" w:rsidP="008E6520">
      <w:pPr>
        <w:pStyle w:val="a4"/>
        <w:ind w:left="1080"/>
      </w:pPr>
      <w:r>
        <w:t>● 3 фотографии проекта;</w:t>
      </w:r>
    </w:p>
    <w:p w:rsidR="008E6520" w:rsidRDefault="008E6520" w:rsidP="008E6520">
      <w:pPr>
        <w:pStyle w:val="a4"/>
        <w:numPr>
          <w:ilvl w:val="1"/>
          <w:numId w:val="3"/>
        </w:numPr>
      </w:pPr>
      <w:r w:rsidRPr="008E6520">
        <w:rPr>
          <w:b/>
        </w:rPr>
        <w:t>Общие требования.</w:t>
      </w:r>
      <w:r>
        <w:t xml:space="preserve">  Обязательный либо ограничивающий список используемых деталей данными соревнованиями не предусмотрен. Проект может быть выполнен группой участников при помощи сторонних лиц. Однако участники соревнований обязаны указать свою часть работы, а также ту часть работы, которая выполнена при помощи сторонних лиц. </w:t>
      </w:r>
    </w:p>
    <w:p w:rsidR="008E6520" w:rsidRDefault="008E6520" w:rsidP="008E6520">
      <w:pPr>
        <w:pStyle w:val="a4"/>
        <w:numPr>
          <w:ilvl w:val="1"/>
          <w:numId w:val="3"/>
        </w:numPr>
      </w:pPr>
      <w:r>
        <w:t xml:space="preserve"> Соревнования </w:t>
      </w:r>
      <w:r w:rsidRPr="008E6520">
        <w:rPr>
          <w:rFonts w:ascii="Times New Roman" w:eastAsia="Times New Roman" w:hAnsi="Times New Roman" w:cs="Times New Roman"/>
          <w:sz w:val="24"/>
          <w:szCs w:val="24"/>
        </w:rPr>
        <w:t>«Домашнее задание» - проводится заочно</w:t>
      </w:r>
    </w:p>
    <w:p w:rsidR="008E6520" w:rsidRDefault="008E6520" w:rsidP="008E6520">
      <w:pPr>
        <w:pStyle w:val="a4"/>
        <w:ind w:left="1080"/>
      </w:pPr>
      <w:r>
        <w:t xml:space="preserve">● Порядок проведения состязания. Каждая команда должна подготовить свой проект для виртуального оценивания согласно п. 1.3. </w:t>
      </w:r>
    </w:p>
    <w:p w:rsidR="008E6520" w:rsidRDefault="008E6520" w:rsidP="008E6520">
      <w:pPr>
        <w:pStyle w:val="a4"/>
        <w:ind w:left="1080"/>
      </w:pPr>
      <w:r>
        <w:t xml:space="preserve">● Правила определения победителя </w:t>
      </w:r>
    </w:p>
    <w:p w:rsidR="008E6520" w:rsidRDefault="008E6520" w:rsidP="008E6520">
      <w:pPr>
        <w:pStyle w:val="a4"/>
      </w:pPr>
    </w:p>
    <w:p w:rsidR="008E6520" w:rsidRDefault="008E6520" w:rsidP="008E6520">
      <w:pPr>
        <w:pStyle w:val="a4"/>
      </w:pPr>
    </w:p>
    <w:p w:rsidR="008E6520" w:rsidRDefault="008E6520" w:rsidP="008E6520">
      <w:pPr>
        <w:pStyle w:val="a4"/>
      </w:pPr>
    </w:p>
    <w:p w:rsidR="00C55303" w:rsidRDefault="0098102D" w:rsidP="008E6520">
      <w:pPr>
        <w:pStyle w:val="a4"/>
        <w:numPr>
          <w:ilvl w:val="0"/>
          <w:numId w:val="3"/>
        </w:numPr>
      </w:pPr>
      <w:r>
        <w:t>Порядок</w:t>
      </w:r>
      <w:r w:rsidR="00310690">
        <w:t xml:space="preserve"> </w:t>
      </w:r>
      <w:r>
        <w:t>проведения</w:t>
      </w:r>
      <w:r w:rsidR="00310690">
        <w:t xml:space="preserve"> состязания. К</w:t>
      </w:r>
      <w:r>
        <w:t xml:space="preserve">аждая команда должна </w:t>
      </w:r>
      <w:r w:rsidR="00310690">
        <w:t xml:space="preserve">подготовить свой </w:t>
      </w:r>
      <w:r>
        <w:t>проект</w:t>
      </w:r>
      <w:r w:rsidR="00310690">
        <w:t xml:space="preserve"> для виртуального оценивания</w:t>
      </w:r>
      <w:r w:rsidR="00C55303">
        <w:t xml:space="preserve"> согласно п. 1.3.</w:t>
      </w:r>
      <w:r>
        <w:t xml:space="preserve"> </w:t>
      </w:r>
    </w:p>
    <w:p w:rsidR="0098102D" w:rsidRDefault="0098102D" w:rsidP="00250672">
      <w:pPr>
        <w:pStyle w:val="a4"/>
        <w:numPr>
          <w:ilvl w:val="0"/>
          <w:numId w:val="3"/>
        </w:numPr>
      </w:pPr>
      <w:r>
        <w:t>Правила</w:t>
      </w:r>
      <w:r w:rsidR="00C55303">
        <w:t xml:space="preserve"> </w:t>
      </w:r>
      <w:r>
        <w:t>определения</w:t>
      </w:r>
      <w:r w:rsidR="00C55303">
        <w:t xml:space="preserve"> </w:t>
      </w:r>
      <w:r>
        <w:t xml:space="preserve">победителя </w:t>
      </w:r>
    </w:p>
    <w:p w:rsidR="0098102D" w:rsidRDefault="0098102D" w:rsidP="00250672">
      <w:pPr>
        <w:pStyle w:val="a4"/>
        <w:numPr>
          <w:ilvl w:val="1"/>
          <w:numId w:val="3"/>
        </w:numPr>
      </w:pPr>
      <w:r>
        <w:t>Судейская</w:t>
      </w:r>
      <w:r w:rsidR="00C55303">
        <w:t xml:space="preserve"> </w:t>
      </w:r>
      <w:r>
        <w:t>оценка</w:t>
      </w:r>
      <w:r w:rsidR="00C55303">
        <w:t xml:space="preserve"> </w:t>
      </w:r>
      <w:r>
        <w:t>проектов Работа каждой команды оценивается судьями по критериям, приведенным в таблице</w:t>
      </w:r>
      <w:r w:rsidR="00A71DA5">
        <w:t xml:space="preserve"> 1</w:t>
      </w:r>
    </w:p>
    <w:p w:rsidR="0098102D" w:rsidRDefault="0098102D">
      <w:r>
        <w:t>Каждый судья оценивает проект отдельно. Оргкомитет оставляет за собой право не разглашать баллы, выставленные проекту каждым судьей в отдельности. По каждому критерию команда может получить от каждого судьи количество баллов, не превосходящее количество, указанное в Таблице 1.</w:t>
      </w:r>
      <w:bookmarkStart w:id="0" w:name="_GoBack"/>
      <w:bookmarkEnd w:id="0"/>
    </w:p>
    <w:p w:rsidR="0098102D" w:rsidRDefault="0098102D">
      <w:r>
        <w:lastRenderedPageBreak/>
        <w:t xml:space="preserve"> Таблица 1.  </w:t>
      </w:r>
      <w:r w:rsidRPr="005E1972">
        <w:rPr>
          <w:b/>
        </w:rPr>
        <w:t>Критерии оценивания творческих проектов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134"/>
      </w:tblGrid>
      <w:tr w:rsidR="00A71DA5" w:rsidRPr="00A71DA5" w:rsidTr="00A71DA5">
        <w:tc>
          <w:tcPr>
            <w:tcW w:w="846" w:type="dxa"/>
          </w:tcPr>
          <w:p w:rsidR="00A71DA5" w:rsidRPr="00A71DA5" w:rsidRDefault="00A71DA5" w:rsidP="00F860D4">
            <w:r w:rsidRPr="0098102D">
              <w:t>№</w:t>
            </w:r>
            <w:r>
              <w:t xml:space="preserve"> </w:t>
            </w:r>
            <w:r w:rsidRPr="0098102D">
              <w:t>п/п</w:t>
            </w:r>
          </w:p>
        </w:tc>
        <w:tc>
          <w:tcPr>
            <w:tcW w:w="6237" w:type="dxa"/>
          </w:tcPr>
          <w:p w:rsidR="00A71DA5" w:rsidRPr="00A71DA5" w:rsidRDefault="00A71DA5" w:rsidP="00F860D4">
            <w:r w:rsidRPr="00A71DA5">
              <w:t>Критерии</w:t>
            </w:r>
          </w:p>
        </w:tc>
        <w:tc>
          <w:tcPr>
            <w:tcW w:w="1134" w:type="dxa"/>
          </w:tcPr>
          <w:p w:rsidR="00A71DA5" w:rsidRPr="00A71DA5" w:rsidRDefault="00A71DA5" w:rsidP="00A71DA5">
            <w:pPr>
              <w:spacing w:after="160" w:line="259" w:lineRule="auto"/>
            </w:pPr>
            <w:r w:rsidRPr="0098102D">
              <w:t>Максимальный</w:t>
            </w:r>
            <w:r>
              <w:t xml:space="preserve"> </w:t>
            </w:r>
            <w:r w:rsidRPr="0098102D">
              <w:t>балл</w:t>
            </w:r>
          </w:p>
        </w:tc>
      </w:tr>
      <w:tr w:rsidR="00A71DA5" w:rsidRPr="00A71DA5" w:rsidTr="00A71DA5">
        <w:tc>
          <w:tcPr>
            <w:tcW w:w="846" w:type="dxa"/>
          </w:tcPr>
          <w:p w:rsidR="00A71DA5" w:rsidRPr="00A71DA5" w:rsidRDefault="00731CAF" w:rsidP="00F860D4">
            <w:r>
              <w:t>1</w:t>
            </w:r>
          </w:p>
        </w:tc>
        <w:tc>
          <w:tcPr>
            <w:tcW w:w="6237" w:type="dxa"/>
          </w:tcPr>
          <w:p w:rsidR="00A71DA5" w:rsidRPr="00A71DA5" w:rsidRDefault="00A71DA5" w:rsidP="00F860D4">
            <w:r w:rsidRPr="00A71DA5">
              <w:t>Актуальность</w:t>
            </w:r>
          </w:p>
        </w:tc>
        <w:tc>
          <w:tcPr>
            <w:tcW w:w="1134" w:type="dxa"/>
          </w:tcPr>
          <w:p w:rsidR="00A71DA5" w:rsidRPr="00A71DA5" w:rsidRDefault="00951AE6" w:rsidP="00A71D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1DA5" w:rsidRPr="00A71DA5" w:rsidTr="00A71DA5">
        <w:tc>
          <w:tcPr>
            <w:tcW w:w="846" w:type="dxa"/>
          </w:tcPr>
          <w:p w:rsidR="00A71DA5" w:rsidRPr="00A71DA5" w:rsidRDefault="00731CAF" w:rsidP="00F860D4">
            <w:r>
              <w:t>2</w:t>
            </w:r>
          </w:p>
        </w:tc>
        <w:tc>
          <w:tcPr>
            <w:tcW w:w="6237" w:type="dxa"/>
          </w:tcPr>
          <w:p w:rsidR="00A71DA5" w:rsidRPr="00A71DA5" w:rsidRDefault="00A71DA5" w:rsidP="00F860D4">
            <w:r w:rsidRPr="00A71DA5">
              <w:t>Новизна</w:t>
            </w:r>
          </w:p>
        </w:tc>
        <w:tc>
          <w:tcPr>
            <w:tcW w:w="1134" w:type="dxa"/>
          </w:tcPr>
          <w:p w:rsidR="00A71DA5" w:rsidRPr="00A71DA5" w:rsidRDefault="00951AE6" w:rsidP="00A71D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3</w:t>
            </w:r>
          </w:p>
        </w:tc>
        <w:tc>
          <w:tcPr>
            <w:tcW w:w="6237" w:type="dxa"/>
          </w:tcPr>
          <w:p w:rsidR="004170B9" w:rsidRPr="00A71DA5" w:rsidRDefault="004170B9" w:rsidP="004170B9">
            <w:r>
              <w:t>Оригинальность</w:t>
            </w:r>
          </w:p>
        </w:tc>
        <w:tc>
          <w:tcPr>
            <w:tcW w:w="1134" w:type="dxa"/>
          </w:tcPr>
          <w:p w:rsidR="004170B9" w:rsidRPr="00A71DA5" w:rsidRDefault="00951AE6" w:rsidP="004170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4</w:t>
            </w:r>
          </w:p>
        </w:tc>
        <w:tc>
          <w:tcPr>
            <w:tcW w:w="6237" w:type="dxa"/>
          </w:tcPr>
          <w:p w:rsidR="004170B9" w:rsidRPr="00A71DA5" w:rsidRDefault="004170B9" w:rsidP="004170B9">
            <w:r>
              <w:t>Эстетика</w:t>
            </w:r>
          </w:p>
        </w:tc>
        <w:tc>
          <w:tcPr>
            <w:tcW w:w="1134" w:type="dxa"/>
          </w:tcPr>
          <w:p w:rsidR="004170B9" w:rsidRPr="00A71DA5" w:rsidRDefault="00951AE6" w:rsidP="004170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5</w:t>
            </w:r>
          </w:p>
        </w:tc>
        <w:tc>
          <w:tcPr>
            <w:tcW w:w="6237" w:type="dxa"/>
          </w:tcPr>
          <w:p w:rsidR="004170B9" w:rsidRPr="00A71DA5" w:rsidRDefault="004170B9" w:rsidP="004170B9">
            <w:r w:rsidRPr="00A71DA5">
              <w:t>Сложность и эффективность использованных механизмов</w:t>
            </w:r>
            <w:r>
              <w:t xml:space="preserve"> (техническая сложность)</w:t>
            </w:r>
          </w:p>
        </w:tc>
        <w:tc>
          <w:tcPr>
            <w:tcW w:w="1134" w:type="dxa"/>
          </w:tcPr>
          <w:p w:rsidR="004170B9" w:rsidRPr="00A71DA5" w:rsidRDefault="00951AE6" w:rsidP="004170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6</w:t>
            </w:r>
          </w:p>
        </w:tc>
        <w:tc>
          <w:tcPr>
            <w:tcW w:w="6237" w:type="dxa"/>
          </w:tcPr>
          <w:p w:rsidR="004170B9" w:rsidRPr="00A71DA5" w:rsidRDefault="004170B9" w:rsidP="004170B9">
            <w:r w:rsidRPr="00A71DA5">
              <w:t>Работоспособность</w:t>
            </w:r>
          </w:p>
        </w:tc>
        <w:tc>
          <w:tcPr>
            <w:tcW w:w="1134" w:type="dxa"/>
          </w:tcPr>
          <w:p w:rsidR="004170B9" w:rsidRPr="00A71DA5" w:rsidRDefault="00951AE6" w:rsidP="004170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7</w:t>
            </w:r>
          </w:p>
        </w:tc>
        <w:tc>
          <w:tcPr>
            <w:tcW w:w="6237" w:type="dxa"/>
          </w:tcPr>
          <w:p w:rsidR="004170B9" w:rsidRPr="00A71DA5" w:rsidRDefault="005E1972" w:rsidP="004170B9">
            <w:r w:rsidRPr="00A71DA5">
              <w:t>Презентация</w:t>
            </w:r>
          </w:p>
        </w:tc>
        <w:tc>
          <w:tcPr>
            <w:tcW w:w="1134" w:type="dxa"/>
          </w:tcPr>
          <w:p w:rsidR="004170B9" w:rsidRPr="00A71DA5" w:rsidRDefault="005E1972" w:rsidP="004170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8</w:t>
            </w:r>
          </w:p>
        </w:tc>
        <w:tc>
          <w:tcPr>
            <w:tcW w:w="6237" w:type="dxa"/>
          </w:tcPr>
          <w:p w:rsidR="004170B9" w:rsidRPr="00A71DA5" w:rsidRDefault="005E1972" w:rsidP="004170B9">
            <w:r w:rsidRPr="00A71DA5">
              <w:t>Качество фотографий</w:t>
            </w:r>
          </w:p>
        </w:tc>
        <w:tc>
          <w:tcPr>
            <w:tcW w:w="1134" w:type="dxa"/>
          </w:tcPr>
          <w:p w:rsidR="004170B9" w:rsidRPr="00A71DA5" w:rsidRDefault="00951AE6" w:rsidP="004170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9</w:t>
            </w:r>
          </w:p>
        </w:tc>
        <w:tc>
          <w:tcPr>
            <w:tcW w:w="6237" w:type="dxa"/>
          </w:tcPr>
          <w:p w:rsidR="004170B9" w:rsidRPr="00A71DA5" w:rsidRDefault="004170B9" w:rsidP="004170B9">
            <w:proofErr w:type="gramStart"/>
            <w:r w:rsidRPr="00A71DA5">
              <w:t>Качество  видеоматериалов</w:t>
            </w:r>
            <w:proofErr w:type="gramEnd"/>
          </w:p>
        </w:tc>
        <w:tc>
          <w:tcPr>
            <w:tcW w:w="1134" w:type="dxa"/>
          </w:tcPr>
          <w:p w:rsidR="004170B9" w:rsidRPr="00A71DA5" w:rsidRDefault="00951AE6" w:rsidP="004170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10</w:t>
            </w:r>
          </w:p>
        </w:tc>
        <w:tc>
          <w:tcPr>
            <w:tcW w:w="6237" w:type="dxa"/>
          </w:tcPr>
          <w:p w:rsidR="004170B9" w:rsidRPr="00A71DA5" w:rsidRDefault="004170B9" w:rsidP="004170B9">
            <w:r>
              <w:t>Программирование</w:t>
            </w:r>
          </w:p>
        </w:tc>
        <w:tc>
          <w:tcPr>
            <w:tcW w:w="1134" w:type="dxa"/>
          </w:tcPr>
          <w:p w:rsidR="004170B9" w:rsidRPr="00A71DA5" w:rsidRDefault="005E1972" w:rsidP="004170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731CAF" w:rsidP="004170B9">
            <w:r>
              <w:t>11</w:t>
            </w:r>
          </w:p>
        </w:tc>
        <w:tc>
          <w:tcPr>
            <w:tcW w:w="6237" w:type="dxa"/>
          </w:tcPr>
          <w:p w:rsidR="004170B9" w:rsidRPr="00A71DA5" w:rsidRDefault="004170B9" w:rsidP="004170B9">
            <w:r w:rsidRPr="00A71DA5">
              <w:t xml:space="preserve">Особое мнение судьи </w:t>
            </w:r>
          </w:p>
        </w:tc>
        <w:tc>
          <w:tcPr>
            <w:tcW w:w="1134" w:type="dxa"/>
          </w:tcPr>
          <w:p w:rsidR="004170B9" w:rsidRPr="00A71DA5" w:rsidRDefault="005E1972" w:rsidP="004170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70B9" w:rsidRPr="00A71DA5" w:rsidTr="00A71DA5">
        <w:tc>
          <w:tcPr>
            <w:tcW w:w="846" w:type="dxa"/>
          </w:tcPr>
          <w:p w:rsidR="004170B9" w:rsidRPr="00A71DA5" w:rsidRDefault="004170B9" w:rsidP="004170B9"/>
        </w:tc>
        <w:tc>
          <w:tcPr>
            <w:tcW w:w="6237" w:type="dxa"/>
          </w:tcPr>
          <w:p w:rsidR="004170B9" w:rsidRPr="00AB7681" w:rsidRDefault="004170B9" w:rsidP="004170B9">
            <w:pPr>
              <w:rPr>
                <w:lang w:val="en-US"/>
              </w:rPr>
            </w:pPr>
            <w:r w:rsidRPr="00A71DA5">
              <w:t>Итого</w:t>
            </w:r>
            <w:r>
              <w:t xml:space="preserve"> </w:t>
            </w:r>
          </w:p>
        </w:tc>
        <w:tc>
          <w:tcPr>
            <w:tcW w:w="1134" w:type="dxa"/>
          </w:tcPr>
          <w:p w:rsidR="004170B9" w:rsidRPr="00A71DA5" w:rsidRDefault="00951AE6" w:rsidP="00951AE6">
            <w:pPr>
              <w:jc w:val="center"/>
            </w:pPr>
            <w:r>
              <w:t>38</w:t>
            </w:r>
          </w:p>
        </w:tc>
      </w:tr>
    </w:tbl>
    <w:p w:rsidR="00A71DA5" w:rsidRPr="0098102D" w:rsidRDefault="00A71DA5" w:rsidP="00A71DA5"/>
    <w:p w:rsidR="00A71DA5" w:rsidRPr="0098102D" w:rsidRDefault="00A71DA5" w:rsidP="00A71DA5"/>
    <w:p w:rsidR="00014C7C" w:rsidRDefault="0098102D">
      <w:r>
        <w:t xml:space="preserve">Для каждого судьи составляется ранжированный список просмотренных им проектов. Если несколько проектов получили одинаковое количество баллов, таким проектам присваиваются места с одинаковым номером. </w:t>
      </w:r>
      <w:r w:rsidR="005E1972">
        <w:t xml:space="preserve"> </w:t>
      </w:r>
      <w:r>
        <w:t xml:space="preserve">Полученная сумма составляет судейскую оценку проекта. </w:t>
      </w:r>
    </w:p>
    <w:p w:rsidR="005E1972" w:rsidRDefault="00250672" w:rsidP="00250672">
      <w:pPr>
        <w:ind w:firstLine="709"/>
      </w:pPr>
      <w:r>
        <w:t xml:space="preserve">3.2.  </w:t>
      </w:r>
      <w:r w:rsidR="0098102D" w:rsidRPr="005E1972">
        <w:rPr>
          <w:b/>
        </w:rPr>
        <w:t>Итоговый</w:t>
      </w:r>
      <w:r w:rsidR="00C55303" w:rsidRPr="005E1972">
        <w:rPr>
          <w:b/>
        </w:rPr>
        <w:t xml:space="preserve"> </w:t>
      </w:r>
      <w:r w:rsidR="0098102D" w:rsidRPr="005E1972">
        <w:rPr>
          <w:b/>
        </w:rPr>
        <w:t>результат</w:t>
      </w:r>
      <w:r w:rsidR="005E1972">
        <w:t xml:space="preserve">. </w:t>
      </w:r>
      <w:r w:rsidR="0098102D">
        <w:t xml:space="preserve"> Итоговым результатом команды является сумма судейской оценки.</w:t>
      </w:r>
    </w:p>
    <w:p w:rsidR="00C35058" w:rsidRDefault="0098102D">
      <w:r>
        <w:t xml:space="preserve"> При равенстве итоговых результатов решение о том, какому проекту отдать преимущество, принимается судейской коллегией.</w:t>
      </w:r>
    </w:p>
    <w:sectPr w:rsidR="00C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EF6"/>
    <w:multiLevelType w:val="hybridMultilevel"/>
    <w:tmpl w:val="242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D5177"/>
    <w:multiLevelType w:val="multilevel"/>
    <w:tmpl w:val="0DACC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701DF1"/>
    <w:multiLevelType w:val="multilevel"/>
    <w:tmpl w:val="C7A83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2D"/>
    <w:rsid w:val="00014C7C"/>
    <w:rsid w:val="00250672"/>
    <w:rsid w:val="002C0A8D"/>
    <w:rsid w:val="00310690"/>
    <w:rsid w:val="003243AD"/>
    <w:rsid w:val="004170B9"/>
    <w:rsid w:val="00516EBB"/>
    <w:rsid w:val="005E1972"/>
    <w:rsid w:val="007024C9"/>
    <w:rsid w:val="00731CAF"/>
    <w:rsid w:val="00837ADF"/>
    <w:rsid w:val="00840010"/>
    <w:rsid w:val="008E6520"/>
    <w:rsid w:val="00951AE6"/>
    <w:rsid w:val="0098102D"/>
    <w:rsid w:val="00A71DA5"/>
    <w:rsid w:val="00AB7681"/>
    <w:rsid w:val="00C35058"/>
    <w:rsid w:val="00C55303"/>
    <w:rsid w:val="00D532FF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F81B"/>
  <w15:chartTrackingRefBased/>
  <w15:docId w15:val="{1039C2EB-F80B-488C-B121-EA588B68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C7C"/>
    <w:pPr>
      <w:ind w:left="720"/>
      <w:contextualSpacing/>
    </w:pPr>
  </w:style>
  <w:style w:type="paragraph" w:customStyle="1" w:styleId="1">
    <w:name w:val="Обычный1"/>
    <w:rsid w:val="00014C7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4F3E-C305-4FBE-8C7B-8CED1437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</dc:creator>
  <cp:keywords/>
  <dc:description/>
  <cp:lastModifiedBy>Робототехника</cp:lastModifiedBy>
  <cp:revision>8</cp:revision>
  <dcterms:created xsi:type="dcterms:W3CDTF">2021-02-09T12:07:00Z</dcterms:created>
  <dcterms:modified xsi:type="dcterms:W3CDTF">2022-03-28T13:35:00Z</dcterms:modified>
</cp:coreProperties>
</file>